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A5" w:rsidRPr="00770AFB" w:rsidRDefault="00316FA5" w:rsidP="00316FA5">
      <w:pPr>
        <w:pStyle w:val="1"/>
        <w:rPr>
          <w:sz w:val="28"/>
          <w:szCs w:val="28"/>
        </w:rPr>
      </w:pPr>
      <w:r w:rsidRPr="00770AFB">
        <w:rPr>
          <w:sz w:val="28"/>
          <w:szCs w:val="28"/>
        </w:rPr>
        <w:t xml:space="preserve">П р и л у ц ь к а   м і с ь к а   р а д а </w:t>
      </w:r>
    </w:p>
    <w:p w:rsidR="00316FA5" w:rsidRDefault="00316FA5" w:rsidP="00316FA5">
      <w:pPr>
        <w:jc w:val="center"/>
        <w:rPr>
          <w:caps/>
          <w:sz w:val="28"/>
          <w:szCs w:val="28"/>
        </w:rPr>
      </w:pPr>
      <w:r w:rsidRPr="00770AFB">
        <w:rPr>
          <w:caps/>
          <w:sz w:val="28"/>
          <w:szCs w:val="28"/>
        </w:rPr>
        <w:t>Ч е р н і г і в с ь к о ї    о б л а с т і</w:t>
      </w:r>
    </w:p>
    <w:p w:rsidR="00316FA5" w:rsidRPr="00770AFB" w:rsidRDefault="00316FA5" w:rsidP="00316FA5">
      <w:pPr>
        <w:jc w:val="center"/>
        <w:rPr>
          <w:sz w:val="28"/>
          <w:szCs w:val="28"/>
        </w:rPr>
      </w:pPr>
    </w:p>
    <w:p w:rsidR="00316FA5" w:rsidRPr="00770AFB" w:rsidRDefault="00316FA5" w:rsidP="00316FA5">
      <w:pPr>
        <w:pStyle w:val="3"/>
        <w:tabs>
          <w:tab w:val="left" w:pos="0"/>
        </w:tabs>
        <w:rPr>
          <w:sz w:val="28"/>
          <w:szCs w:val="28"/>
        </w:rPr>
      </w:pPr>
      <w:r w:rsidRPr="00770AFB">
        <w:rPr>
          <w:sz w:val="28"/>
          <w:szCs w:val="28"/>
        </w:rPr>
        <w:t xml:space="preserve">П Р О Є К Т   Р І Ш Е Н </w:t>
      </w:r>
      <w:proofErr w:type="spellStart"/>
      <w:r w:rsidRPr="00770AFB">
        <w:rPr>
          <w:sz w:val="28"/>
          <w:szCs w:val="28"/>
        </w:rPr>
        <w:t>Н</w:t>
      </w:r>
      <w:proofErr w:type="spellEnd"/>
      <w:r w:rsidRPr="00770AFB">
        <w:rPr>
          <w:sz w:val="28"/>
          <w:szCs w:val="28"/>
        </w:rPr>
        <w:t xml:space="preserve"> Я</w:t>
      </w:r>
    </w:p>
    <w:p w:rsidR="00316FA5" w:rsidRDefault="00316FA5" w:rsidP="00316FA5">
      <w:pPr>
        <w:pStyle w:val="1"/>
        <w:tabs>
          <w:tab w:val="left" w:pos="0"/>
        </w:tabs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1068"/>
        <w:gridCol w:w="2111"/>
        <w:gridCol w:w="2068"/>
        <w:gridCol w:w="1702"/>
      </w:tblGrid>
      <w:tr w:rsidR="00316FA5" w:rsidTr="0092032B">
        <w:tc>
          <w:tcPr>
            <w:tcW w:w="2694" w:type="dxa"/>
            <w:tcBorders>
              <w:bottom w:val="single" w:sz="1" w:space="0" w:color="000000"/>
            </w:tcBorders>
            <w:shd w:val="clear" w:color="auto" w:fill="auto"/>
          </w:tcPr>
          <w:p w:rsidR="00316FA5" w:rsidRPr="00CF2250" w:rsidRDefault="00316FA5" w:rsidP="0092032B">
            <w:pPr>
              <w:pStyle w:val="a3"/>
              <w:snapToGrid w:val="0"/>
            </w:pPr>
          </w:p>
        </w:tc>
        <w:tc>
          <w:tcPr>
            <w:tcW w:w="1068" w:type="dxa"/>
            <w:shd w:val="clear" w:color="auto" w:fill="auto"/>
          </w:tcPr>
          <w:p w:rsidR="00316FA5" w:rsidRDefault="00316FA5" w:rsidP="0092032B">
            <w:pPr>
              <w:pStyle w:val="a3"/>
              <w:snapToGrid w:val="0"/>
            </w:pPr>
          </w:p>
        </w:tc>
        <w:tc>
          <w:tcPr>
            <w:tcW w:w="2111" w:type="dxa"/>
            <w:shd w:val="clear" w:color="auto" w:fill="auto"/>
          </w:tcPr>
          <w:p w:rsidR="00316FA5" w:rsidRPr="00785992" w:rsidRDefault="00316FA5" w:rsidP="0092032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785992">
              <w:rPr>
                <w:sz w:val="28"/>
                <w:szCs w:val="28"/>
                <w:lang w:val="ru-RU"/>
              </w:rPr>
              <w:t xml:space="preserve">м. </w:t>
            </w:r>
            <w:r w:rsidRPr="00785992">
              <w:rPr>
                <w:sz w:val="28"/>
                <w:szCs w:val="28"/>
              </w:rPr>
              <w:t>Прилуки</w:t>
            </w:r>
          </w:p>
        </w:tc>
        <w:tc>
          <w:tcPr>
            <w:tcW w:w="2068" w:type="dxa"/>
            <w:shd w:val="clear" w:color="auto" w:fill="auto"/>
          </w:tcPr>
          <w:p w:rsidR="00316FA5" w:rsidRDefault="00316FA5" w:rsidP="0092032B">
            <w:pPr>
              <w:pStyle w:val="a3"/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1702" w:type="dxa"/>
            <w:tcBorders>
              <w:bottom w:val="single" w:sz="1" w:space="0" w:color="000000"/>
            </w:tcBorders>
            <w:shd w:val="clear" w:color="auto" w:fill="auto"/>
          </w:tcPr>
          <w:p w:rsidR="00316FA5" w:rsidRPr="00046847" w:rsidRDefault="00316FA5" w:rsidP="0092032B">
            <w:pPr>
              <w:pStyle w:val="a3"/>
              <w:snapToGrid w:val="0"/>
              <w:rPr>
                <w:lang w:val="ru-RU"/>
              </w:rPr>
            </w:pPr>
          </w:p>
        </w:tc>
      </w:tr>
    </w:tbl>
    <w:p w:rsidR="0028133F" w:rsidRDefault="0028133F" w:rsidP="0028133F">
      <w:pPr>
        <w:pStyle w:val="a7"/>
        <w:spacing w:before="0" w:after="0" w:line="360" w:lineRule="auto"/>
        <w:ind w:right="4960"/>
        <w:jc w:val="both"/>
        <w:rPr>
          <w:rFonts w:ascii="Times New Roman" w:hAnsi="Times New Roman"/>
          <w:b w:val="0"/>
          <w:sz w:val="28"/>
          <w:szCs w:val="28"/>
        </w:rPr>
      </w:pPr>
    </w:p>
    <w:p w:rsidR="00BA70AD" w:rsidRDefault="00BA70AD" w:rsidP="00BA70AD">
      <w:pPr>
        <w:rPr>
          <w:sz w:val="28"/>
          <w:szCs w:val="28"/>
        </w:rPr>
      </w:pPr>
      <w:r w:rsidRPr="008D7235">
        <w:rPr>
          <w:sz w:val="28"/>
          <w:szCs w:val="28"/>
        </w:rPr>
        <w:t xml:space="preserve">Про затвердження міської цільової </w:t>
      </w:r>
    </w:p>
    <w:p w:rsidR="00BA70AD" w:rsidRDefault="00BA70AD" w:rsidP="00BA70AD">
      <w:pPr>
        <w:rPr>
          <w:sz w:val="28"/>
          <w:szCs w:val="28"/>
        </w:rPr>
      </w:pPr>
      <w:r w:rsidRPr="008D7235">
        <w:rPr>
          <w:sz w:val="28"/>
          <w:szCs w:val="28"/>
        </w:rPr>
        <w:t>Програми</w:t>
      </w:r>
      <w:r>
        <w:rPr>
          <w:sz w:val="28"/>
          <w:szCs w:val="28"/>
        </w:rPr>
        <w:t xml:space="preserve"> </w:t>
      </w:r>
      <w:r w:rsidRPr="008D7235">
        <w:rPr>
          <w:sz w:val="28"/>
          <w:szCs w:val="28"/>
        </w:rPr>
        <w:t>«</w:t>
      </w:r>
      <w:r>
        <w:rPr>
          <w:sz w:val="28"/>
          <w:szCs w:val="28"/>
        </w:rPr>
        <w:t xml:space="preserve">Пільги місцевої влади на  </w:t>
      </w:r>
    </w:p>
    <w:p w:rsidR="00BA70AD" w:rsidRDefault="00BA70AD" w:rsidP="00BA70AD">
      <w:pPr>
        <w:rPr>
          <w:sz w:val="28"/>
          <w:szCs w:val="28"/>
        </w:rPr>
      </w:pPr>
      <w:r>
        <w:rPr>
          <w:sz w:val="28"/>
          <w:szCs w:val="28"/>
        </w:rPr>
        <w:t>оплату житлово-комунальних послуг</w:t>
      </w:r>
    </w:p>
    <w:p w:rsidR="00BA70AD" w:rsidRDefault="00BA70AD" w:rsidP="00BA70AD">
      <w:pPr>
        <w:rPr>
          <w:sz w:val="28"/>
          <w:szCs w:val="28"/>
        </w:rPr>
      </w:pPr>
      <w:r>
        <w:rPr>
          <w:sz w:val="28"/>
          <w:szCs w:val="28"/>
        </w:rPr>
        <w:t>учасникам ліквідації наслідків аварії на</w:t>
      </w:r>
    </w:p>
    <w:p w:rsidR="00BA70AD" w:rsidRDefault="00BA70AD" w:rsidP="00BA70AD">
      <w:pPr>
        <w:rPr>
          <w:sz w:val="28"/>
          <w:szCs w:val="28"/>
        </w:rPr>
      </w:pPr>
      <w:r>
        <w:rPr>
          <w:sz w:val="28"/>
          <w:szCs w:val="28"/>
        </w:rPr>
        <w:t xml:space="preserve">Чорнобильській АЕС, віднесених до </w:t>
      </w:r>
    </w:p>
    <w:p w:rsidR="00BA70AD" w:rsidRPr="008D7235" w:rsidRDefault="00BA70AD" w:rsidP="00BA70AD">
      <w:pPr>
        <w:rPr>
          <w:sz w:val="28"/>
          <w:szCs w:val="28"/>
        </w:rPr>
      </w:pPr>
      <w:r>
        <w:rPr>
          <w:sz w:val="28"/>
          <w:szCs w:val="28"/>
        </w:rPr>
        <w:t>категорії 1, на 2024-2026 роки» зі змінами</w:t>
      </w:r>
      <w:r w:rsidRPr="008D7235">
        <w:rPr>
          <w:sz w:val="28"/>
          <w:szCs w:val="28"/>
        </w:rPr>
        <w:t xml:space="preserve"> </w:t>
      </w:r>
    </w:p>
    <w:p w:rsidR="00316FA5" w:rsidRPr="007127CA" w:rsidRDefault="00316FA5" w:rsidP="00413D8B">
      <w:pPr>
        <w:ind w:firstLine="142"/>
        <w:jc w:val="both"/>
        <w:rPr>
          <w:sz w:val="28"/>
          <w:lang w:val="ru-RU"/>
        </w:rPr>
      </w:pPr>
    </w:p>
    <w:p w:rsidR="009E0B5C" w:rsidRDefault="009E0B5C" w:rsidP="00413D8B">
      <w:pPr>
        <w:tabs>
          <w:tab w:val="left" w:pos="709"/>
        </w:tabs>
        <w:ind w:firstLine="142"/>
        <w:jc w:val="both"/>
        <w:rPr>
          <w:sz w:val="28"/>
          <w:szCs w:val="34"/>
        </w:rPr>
      </w:pPr>
    </w:p>
    <w:p w:rsidR="00C87CE0" w:rsidRDefault="009E0B5C" w:rsidP="007127CA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C87CE0" w:rsidRPr="008D7235">
        <w:rPr>
          <w:sz w:val="28"/>
          <w:szCs w:val="28"/>
        </w:rPr>
        <w:t>Відповідно до пункту 22 частини 1 статті 26 Закону України «Про місцеве самоврядування в Україні»,</w:t>
      </w:r>
      <w:r w:rsidR="00C87CE0">
        <w:rPr>
          <w:sz w:val="28"/>
          <w:szCs w:val="28"/>
        </w:rPr>
        <w:t xml:space="preserve"> Закону України «Про статус і соціальний захист громадян, які постраждали внаслідок Чорнобильської катастрофи», </w:t>
      </w:r>
      <w:r w:rsidR="00C87CE0" w:rsidRPr="008D7235">
        <w:rPr>
          <w:sz w:val="28"/>
          <w:szCs w:val="28"/>
        </w:rPr>
        <w:t>керуючись Порядком розроблення міських цільових програм, моніторингу та звітності про їх виконання у новій редакції, затвердженого рішенням виконавчого комітету Прилуцької міської ради</w:t>
      </w:r>
      <w:r w:rsidR="00C87CE0">
        <w:rPr>
          <w:sz w:val="28"/>
          <w:szCs w:val="28"/>
        </w:rPr>
        <w:t xml:space="preserve"> від 29 листопада 2023</w:t>
      </w:r>
      <w:r w:rsidR="00C87CE0" w:rsidRPr="008D7235">
        <w:rPr>
          <w:sz w:val="28"/>
          <w:szCs w:val="28"/>
        </w:rPr>
        <w:t xml:space="preserve"> року №</w:t>
      </w:r>
      <w:r w:rsidR="00C87CE0">
        <w:rPr>
          <w:sz w:val="28"/>
          <w:szCs w:val="28"/>
        </w:rPr>
        <w:t xml:space="preserve"> 378, розглянувши доповідну записку начальника управління соціального захисту населення міської ради Ганни МАЛИШ, міська рада</w:t>
      </w:r>
    </w:p>
    <w:p w:rsidR="009E0B5C" w:rsidRDefault="009E0B5C" w:rsidP="00413D8B">
      <w:pPr>
        <w:ind w:firstLine="142"/>
        <w:jc w:val="both"/>
        <w:rPr>
          <w:sz w:val="28"/>
          <w:szCs w:val="34"/>
        </w:rPr>
      </w:pPr>
    </w:p>
    <w:p w:rsidR="00C87CE0" w:rsidRDefault="00C87CE0" w:rsidP="00413D8B">
      <w:pPr>
        <w:ind w:firstLine="142"/>
        <w:jc w:val="both"/>
        <w:rPr>
          <w:sz w:val="28"/>
          <w:szCs w:val="34"/>
        </w:rPr>
      </w:pPr>
    </w:p>
    <w:p w:rsidR="009E0B5C" w:rsidRDefault="009E0B5C" w:rsidP="0028133F">
      <w:pPr>
        <w:jc w:val="both"/>
        <w:rPr>
          <w:sz w:val="28"/>
          <w:szCs w:val="28"/>
        </w:rPr>
      </w:pPr>
      <w:r>
        <w:rPr>
          <w:sz w:val="28"/>
        </w:rPr>
        <w:t xml:space="preserve">ВИРІШИЛА: </w:t>
      </w:r>
      <w:r>
        <w:rPr>
          <w:sz w:val="28"/>
          <w:szCs w:val="28"/>
        </w:rPr>
        <w:t xml:space="preserve">  </w:t>
      </w:r>
    </w:p>
    <w:p w:rsidR="009E0B5C" w:rsidRDefault="009E0B5C" w:rsidP="00413D8B">
      <w:pPr>
        <w:ind w:firstLine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C87CE0" w:rsidRDefault="00C87CE0" w:rsidP="00C87CE0">
      <w:pPr>
        <w:suppressAutoHyphens w:val="0"/>
        <w:ind w:firstLine="708"/>
        <w:jc w:val="both"/>
        <w:rPr>
          <w:sz w:val="28"/>
          <w:szCs w:val="28"/>
        </w:rPr>
      </w:pPr>
    </w:p>
    <w:p w:rsidR="00C87CE0" w:rsidRPr="008D7235" w:rsidRDefault="00C87CE0" w:rsidP="00C87CE0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D7235">
        <w:rPr>
          <w:sz w:val="28"/>
          <w:szCs w:val="28"/>
        </w:rPr>
        <w:t>Затвердити міську цільову Програму «</w:t>
      </w:r>
      <w:r>
        <w:rPr>
          <w:sz w:val="28"/>
          <w:szCs w:val="28"/>
        </w:rPr>
        <w:t>Пільги місцевої влади на оплату житлово-комунальних послуг учасникам ліквідації наслідків аварії на Чорнобильській АЕС, віднесених до категорії 1, на 2024-2026 роки</w:t>
      </w:r>
      <w:r w:rsidRPr="008D723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зі змінами </w:t>
      </w:r>
      <w:r w:rsidRPr="008D7235">
        <w:rPr>
          <w:sz w:val="28"/>
          <w:szCs w:val="28"/>
        </w:rPr>
        <w:t>(додається).</w:t>
      </w:r>
    </w:p>
    <w:p w:rsidR="00C87CE0" w:rsidRDefault="00C87CE0" w:rsidP="00C87CE0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D7235">
        <w:rPr>
          <w:sz w:val="28"/>
          <w:szCs w:val="28"/>
        </w:rPr>
        <w:t>Фінансовому управлінню міської ради (</w:t>
      </w:r>
      <w:r w:rsidR="00470B0E">
        <w:rPr>
          <w:sz w:val="28"/>
          <w:szCs w:val="28"/>
        </w:rPr>
        <w:t>Олена ВОРОНА</w:t>
      </w:r>
      <w:r w:rsidRPr="008D7235">
        <w:rPr>
          <w:sz w:val="28"/>
          <w:szCs w:val="28"/>
        </w:rPr>
        <w:t>) забезпечити фінансування міської цільової Програми «</w:t>
      </w:r>
      <w:r>
        <w:rPr>
          <w:sz w:val="28"/>
          <w:szCs w:val="28"/>
        </w:rPr>
        <w:t>Пільги місцевої влади на оплату житлово-комунальних послуг учасникам ліквідації наслідків аварії на Чорнобильській АЕС, віднесених до категорії 1, на 2024-2026 роки</w:t>
      </w:r>
      <w:r w:rsidRPr="008D7235">
        <w:rPr>
          <w:sz w:val="28"/>
          <w:szCs w:val="28"/>
        </w:rPr>
        <w:t>» в межах наявного фінансового ресурсу.</w:t>
      </w:r>
    </w:p>
    <w:p w:rsidR="00AC0AD4" w:rsidRPr="008D7235" w:rsidRDefault="00AC0AD4" w:rsidP="000247D7">
      <w:pPr>
        <w:tabs>
          <w:tab w:val="left" w:pos="993"/>
        </w:tabs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0" w:name="_GoBack"/>
      <w:bookmarkEnd w:id="0"/>
      <w:r w:rsidR="000247D7">
        <w:rPr>
          <w:sz w:val="28"/>
          <w:szCs w:val="28"/>
        </w:rPr>
        <w:t xml:space="preserve">Вважати таким, що втратило чинність </w:t>
      </w:r>
      <w:r w:rsidR="000247D7" w:rsidRPr="00631170">
        <w:rPr>
          <w:sz w:val="28"/>
          <w:szCs w:val="28"/>
        </w:rPr>
        <w:t>рішення міської ради (52</w:t>
      </w:r>
      <w:r w:rsidR="000247D7">
        <w:rPr>
          <w:sz w:val="28"/>
          <w:szCs w:val="28"/>
        </w:rPr>
        <w:t> </w:t>
      </w:r>
      <w:r w:rsidR="000247D7" w:rsidRPr="00631170">
        <w:rPr>
          <w:sz w:val="28"/>
          <w:szCs w:val="28"/>
        </w:rPr>
        <w:t>(позачергова) сесія 8 скликання) від 08 серпня 2024 року № 1</w:t>
      </w:r>
      <w:r w:rsidR="000247D7">
        <w:rPr>
          <w:sz w:val="28"/>
          <w:szCs w:val="28"/>
        </w:rPr>
        <w:t>6</w:t>
      </w:r>
      <w:r w:rsidR="000247D7" w:rsidRPr="00484C51">
        <w:rPr>
          <w:color w:val="FF0000"/>
          <w:sz w:val="28"/>
          <w:szCs w:val="28"/>
        </w:rPr>
        <w:t xml:space="preserve"> </w:t>
      </w:r>
      <w:r w:rsidR="000247D7" w:rsidRPr="00484C51">
        <w:rPr>
          <w:sz w:val="28"/>
          <w:szCs w:val="28"/>
        </w:rPr>
        <w:t>«</w:t>
      </w:r>
      <w:r w:rsidR="000247D7">
        <w:rPr>
          <w:sz w:val="28"/>
          <w:szCs w:val="28"/>
        </w:rPr>
        <w:t>Про затвердження міської</w:t>
      </w:r>
      <w:r w:rsidR="000247D7">
        <w:rPr>
          <w:sz w:val="28"/>
          <w:szCs w:val="28"/>
        </w:rPr>
        <w:t xml:space="preserve"> цільову Програму </w:t>
      </w:r>
      <w:r w:rsidR="000247D7">
        <w:rPr>
          <w:color w:val="000000"/>
          <w:sz w:val="28"/>
          <w:szCs w:val="28"/>
        </w:rPr>
        <w:t>«Пільги місцевої влади на оплату житлово-комунальних послуг учасникам ліквідації наслідків аварії на Чорнобильській АЕС, віднесених до категорії 1, на 2024-2026 роки»</w:t>
      </w:r>
      <w:r w:rsidR="000247D7">
        <w:rPr>
          <w:sz w:val="28"/>
          <w:szCs w:val="28"/>
        </w:rPr>
        <w:t>.</w:t>
      </w:r>
    </w:p>
    <w:p w:rsidR="00C87CE0" w:rsidRPr="008D7235" w:rsidRDefault="00AC0AD4" w:rsidP="00C87CE0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7CE0">
        <w:rPr>
          <w:sz w:val="28"/>
          <w:szCs w:val="28"/>
        </w:rPr>
        <w:t xml:space="preserve">. </w:t>
      </w:r>
      <w:r w:rsidR="00C87CE0" w:rsidRPr="008D7235">
        <w:rPr>
          <w:sz w:val="28"/>
          <w:szCs w:val="28"/>
        </w:rPr>
        <w:t>Контроль за виконанням даного рішення покласти на заступника міського голови з питань дія</w:t>
      </w:r>
      <w:r w:rsidR="001823BA">
        <w:rPr>
          <w:sz w:val="28"/>
          <w:szCs w:val="28"/>
        </w:rPr>
        <w:t xml:space="preserve">льності виконавчих органів ради </w:t>
      </w:r>
      <w:r w:rsidR="00C87CE0">
        <w:rPr>
          <w:sz w:val="28"/>
          <w:szCs w:val="28"/>
        </w:rPr>
        <w:t xml:space="preserve">Тетяну </w:t>
      </w:r>
      <w:r w:rsidR="00C87CE0">
        <w:rPr>
          <w:sz w:val="28"/>
          <w:szCs w:val="28"/>
        </w:rPr>
        <w:lastRenderedPageBreak/>
        <w:t>ПАХОМОВУ</w:t>
      </w:r>
      <w:r w:rsidR="00C87CE0" w:rsidRPr="008D7235">
        <w:rPr>
          <w:sz w:val="28"/>
          <w:szCs w:val="28"/>
        </w:rPr>
        <w:t>, на постійну депутатську комісію з гуманітарних питань (</w:t>
      </w:r>
      <w:r w:rsidR="00470B0E">
        <w:rPr>
          <w:sz w:val="28"/>
          <w:szCs w:val="28"/>
        </w:rPr>
        <w:t>Тетяна САВЧЕНКО</w:t>
      </w:r>
      <w:r w:rsidR="00C87CE0" w:rsidRPr="008D7235">
        <w:rPr>
          <w:sz w:val="28"/>
          <w:szCs w:val="28"/>
        </w:rPr>
        <w:t>).</w:t>
      </w:r>
    </w:p>
    <w:p w:rsidR="009E0B5C" w:rsidRPr="00C87CE0" w:rsidRDefault="009E0B5C" w:rsidP="009E0B5C">
      <w:pPr>
        <w:jc w:val="both"/>
        <w:rPr>
          <w:sz w:val="28"/>
          <w:szCs w:val="28"/>
        </w:rPr>
      </w:pPr>
    </w:p>
    <w:p w:rsidR="009E0B5C" w:rsidRDefault="009E0B5C" w:rsidP="009E0B5C">
      <w:pPr>
        <w:jc w:val="both"/>
        <w:rPr>
          <w:sz w:val="28"/>
          <w:szCs w:val="28"/>
        </w:rPr>
      </w:pPr>
    </w:p>
    <w:p w:rsidR="009E0B5C" w:rsidRDefault="009E0B5C" w:rsidP="009E0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1170">
        <w:rPr>
          <w:sz w:val="28"/>
          <w:szCs w:val="28"/>
        </w:rPr>
        <w:t xml:space="preserve">   </w:t>
      </w:r>
      <w:r w:rsidR="00631170">
        <w:rPr>
          <w:sz w:val="28"/>
          <w:szCs w:val="28"/>
        </w:rPr>
        <w:tab/>
        <w:t xml:space="preserve">               Ольга </w:t>
      </w:r>
      <w:r>
        <w:rPr>
          <w:sz w:val="28"/>
          <w:szCs w:val="28"/>
        </w:rPr>
        <w:t xml:space="preserve">ПОПЕНКО                                                              </w:t>
      </w:r>
    </w:p>
    <w:sectPr w:rsidR="009E0B5C" w:rsidSect="000247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2" w15:restartNumberingAfterBreak="0">
    <w:nsid w:val="399713A2"/>
    <w:multiLevelType w:val="hybridMultilevel"/>
    <w:tmpl w:val="10FA8B3A"/>
    <w:lvl w:ilvl="0" w:tplc="77103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14F0D"/>
    <w:multiLevelType w:val="hybridMultilevel"/>
    <w:tmpl w:val="17F4626C"/>
    <w:lvl w:ilvl="0" w:tplc="A85A0D28">
      <w:start w:val="1"/>
      <w:numFmt w:val="decimal"/>
      <w:lvlText w:val="%1.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9D5D88"/>
    <w:multiLevelType w:val="hybridMultilevel"/>
    <w:tmpl w:val="A62A1E80"/>
    <w:lvl w:ilvl="0" w:tplc="56988452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0B5C"/>
    <w:rsid w:val="000247D7"/>
    <w:rsid w:val="00125483"/>
    <w:rsid w:val="001823BA"/>
    <w:rsid w:val="00191D37"/>
    <w:rsid w:val="001A1F3B"/>
    <w:rsid w:val="001D17EC"/>
    <w:rsid w:val="00262844"/>
    <w:rsid w:val="002736EF"/>
    <w:rsid w:val="0028133F"/>
    <w:rsid w:val="002A79C5"/>
    <w:rsid w:val="00316FA5"/>
    <w:rsid w:val="003A3CAB"/>
    <w:rsid w:val="004031AF"/>
    <w:rsid w:val="00413D8B"/>
    <w:rsid w:val="00470B0E"/>
    <w:rsid w:val="00484C51"/>
    <w:rsid w:val="004C0D2A"/>
    <w:rsid w:val="00564C85"/>
    <w:rsid w:val="005C592F"/>
    <w:rsid w:val="005D08C2"/>
    <w:rsid w:val="0062535E"/>
    <w:rsid w:val="00631170"/>
    <w:rsid w:val="0070659C"/>
    <w:rsid w:val="007127CA"/>
    <w:rsid w:val="00774C25"/>
    <w:rsid w:val="007A2347"/>
    <w:rsid w:val="007A5BCC"/>
    <w:rsid w:val="00842E9A"/>
    <w:rsid w:val="0089632A"/>
    <w:rsid w:val="00914D79"/>
    <w:rsid w:val="00921973"/>
    <w:rsid w:val="0092530E"/>
    <w:rsid w:val="00943157"/>
    <w:rsid w:val="00963DE5"/>
    <w:rsid w:val="00972D66"/>
    <w:rsid w:val="009E0B5C"/>
    <w:rsid w:val="009F491C"/>
    <w:rsid w:val="00AC0AD4"/>
    <w:rsid w:val="00AF40E9"/>
    <w:rsid w:val="00B206BB"/>
    <w:rsid w:val="00BA70AD"/>
    <w:rsid w:val="00BB1572"/>
    <w:rsid w:val="00BE7175"/>
    <w:rsid w:val="00C24DCA"/>
    <w:rsid w:val="00C27F88"/>
    <w:rsid w:val="00C303F4"/>
    <w:rsid w:val="00C31C95"/>
    <w:rsid w:val="00C44807"/>
    <w:rsid w:val="00C710F6"/>
    <w:rsid w:val="00C76B44"/>
    <w:rsid w:val="00C87CE0"/>
    <w:rsid w:val="00CD531C"/>
    <w:rsid w:val="00DA554A"/>
    <w:rsid w:val="00DD1636"/>
    <w:rsid w:val="00E44933"/>
    <w:rsid w:val="00E554A2"/>
    <w:rsid w:val="00E64DD7"/>
    <w:rsid w:val="00F33D0E"/>
    <w:rsid w:val="00F6515A"/>
    <w:rsid w:val="00F76311"/>
    <w:rsid w:val="00FB6991"/>
    <w:rsid w:val="00FB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5627D-0E52-4131-8232-A6DE71BC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B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E0B5C"/>
    <w:pPr>
      <w:keepNext/>
      <w:numPr>
        <w:numId w:val="1"/>
      </w:numPr>
      <w:jc w:val="center"/>
      <w:outlineLvl w:val="0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9E0B5C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F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B5C"/>
    <w:rPr>
      <w:rFonts w:ascii="Times New Roman" w:eastAsia="Times New Roman" w:hAnsi="Times New Roman" w:cs="Times New Roman"/>
      <w:caps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E0B5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3">
    <w:name w:val="Содержимое таблицы"/>
    <w:basedOn w:val="a"/>
    <w:rsid w:val="009E0B5C"/>
    <w:pPr>
      <w:suppressLineNumbers/>
    </w:pPr>
  </w:style>
  <w:style w:type="paragraph" w:styleId="a4">
    <w:name w:val="List Paragraph"/>
    <w:basedOn w:val="a"/>
    <w:uiPriority w:val="34"/>
    <w:qFormat/>
    <w:rsid w:val="00C76B44"/>
    <w:pPr>
      <w:ind w:left="720"/>
      <w:contextualSpacing/>
    </w:pPr>
  </w:style>
  <w:style w:type="paragraph" w:styleId="31">
    <w:name w:val="Body Text Indent 3"/>
    <w:basedOn w:val="a"/>
    <w:link w:val="32"/>
    <w:rsid w:val="00C27F8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27F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28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84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16FA5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eastAsia="ar-SA"/>
    </w:rPr>
  </w:style>
  <w:style w:type="paragraph" w:customStyle="1" w:styleId="a7">
    <w:name w:val="Назва документа"/>
    <w:basedOn w:val="a"/>
    <w:next w:val="a"/>
    <w:rsid w:val="00316FA5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lang w:eastAsia="ru-RU"/>
    </w:rPr>
  </w:style>
  <w:style w:type="paragraph" w:styleId="a8">
    <w:name w:val="Normal (Web)"/>
    <w:basedOn w:val="a"/>
    <w:uiPriority w:val="99"/>
    <w:semiHidden/>
    <w:unhideWhenUsed/>
    <w:rsid w:val="007127C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60Сhumak</cp:lastModifiedBy>
  <cp:revision>17</cp:revision>
  <cp:lastPrinted>2025-03-18T11:11:00Z</cp:lastPrinted>
  <dcterms:created xsi:type="dcterms:W3CDTF">2025-03-17T06:16:00Z</dcterms:created>
  <dcterms:modified xsi:type="dcterms:W3CDTF">2025-03-18T11:11:00Z</dcterms:modified>
</cp:coreProperties>
</file>